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C29FB" w14:textId="36348EBE" w:rsidR="00905496" w:rsidRDefault="0001467E" w:rsidP="0001467E">
      <w:pPr>
        <w:jc w:val="center"/>
        <w:rPr>
          <w:b/>
        </w:rPr>
      </w:pPr>
      <w:r>
        <w:rPr>
          <w:b/>
        </w:rPr>
        <w:t xml:space="preserve">Week 3 Discussion </w:t>
      </w:r>
      <w:r w:rsidR="006939AC">
        <w:rPr>
          <w:b/>
        </w:rPr>
        <w:t>Response to the Professor</w:t>
      </w:r>
    </w:p>
    <w:p w14:paraId="4731016D" w14:textId="77777777" w:rsidR="00905496" w:rsidRDefault="006939AC" w:rsidP="00905496">
      <w:r>
        <w:t>Hello Professor,</w:t>
      </w:r>
    </w:p>
    <w:p w14:paraId="47CE56EE" w14:textId="0F368246" w:rsidR="00905496" w:rsidRDefault="00A445E4" w:rsidP="0001467E">
      <w:pPr>
        <w:ind w:firstLine="720"/>
      </w:pPr>
      <w:r>
        <w:t xml:space="preserve">I have encountered a structured </w:t>
      </w:r>
      <w:r w:rsidR="00EE2BF2">
        <w:t xml:space="preserve">survey with certain </w:t>
      </w:r>
      <w:r w:rsidR="004B6433">
        <w:t>ambiguous questions. T</w:t>
      </w:r>
      <w:r w:rsidR="00EE2BF2">
        <w:t>he survey was about my experience at a certain restaurant,</w:t>
      </w:r>
      <w:r w:rsidR="004B6433">
        <w:t xml:space="preserve"> and</w:t>
      </w:r>
      <w:r w:rsidR="00EE2BF2">
        <w:t xml:space="preserve"> on</w:t>
      </w:r>
      <w:r w:rsidR="004B6433">
        <w:t xml:space="preserve">e of the ambiguous questions asked me to describe why my friends would enjoy the restaurant. When responding to this question and others that I found similarly ambiguous, I felt slightly confused about the exact information </w:t>
      </w:r>
      <w:r w:rsidR="00D17347">
        <w:t>needed from me because my responses depended</w:t>
      </w:r>
      <w:r w:rsidR="004B6433">
        <w:t xml:space="preserve"> on circumstances. In my opinion, </w:t>
      </w:r>
      <w:r w:rsidR="004951FF">
        <w:t xml:space="preserve">the survey results were slightly inaccurate because ambiguous questions are often interpreted differently by different respondents, which implies that some responses can be outside the context of the survey. In that case, the survey does not measure what it was intended to, </w:t>
      </w:r>
      <w:r w:rsidR="00D17347">
        <w:t>and that</w:t>
      </w:r>
      <w:r w:rsidR="004951FF">
        <w:t xml:space="preserve"> impairs its va</w:t>
      </w:r>
      <w:r w:rsidR="006939AC">
        <w:t>lidity and accuracy (Aaker et al</w:t>
      </w:r>
      <w:r w:rsidR="00D17347">
        <w:t>.</w:t>
      </w:r>
      <w:r w:rsidR="006939AC">
        <w:t>, 2015).</w:t>
      </w:r>
    </w:p>
    <w:p w14:paraId="2D31F0D2" w14:textId="77777777" w:rsidR="00905496" w:rsidRDefault="00A445E4" w:rsidP="0001467E">
      <w:pPr>
        <w:ind w:firstLine="720"/>
      </w:pPr>
      <w:r>
        <w:t xml:space="preserve">In face-to-face interviews, I think that interviewers are likely to have certain biases towards respondents of </w:t>
      </w:r>
      <w:r w:rsidR="006939AC">
        <w:t>certain stereotypes. For instance</w:t>
      </w:r>
      <w:r>
        <w:t xml:space="preserve">, an interviewer </w:t>
      </w:r>
      <w:r w:rsidR="006939AC">
        <w:t xml:space="preserve">can ask assumptive questions based on what he/she assumes about the respondent (Rowley, 2012). </w:t>
      </w:r>
      <w:r>
        <w:t>Such stereotypical prejudices can negatively impact the accuracy of the research</w:t>
      </w:r>
      <w:r w:rsidR="006939AC">
        <w:t xml:space="preserve"> data since the data will not accurately reflect the characteristics of the respondents. Subsequently, the </w:t>
      </w:r>
      <w:r>
        <w:t>objectivity of the researcher when interpreting the results</w:t>
      </w:r>
      <w:r w:rsidR="006939AC">
        <w:t xml:space="preserve"> will be impaired.</w:t>
      </w:r>
    </w:p>
    <w:p w14:paraId="158C1F4E" w14:textId="77777777" w:rsidR="00905496" w:rsidRDefault="006939AC" w:rsidP="00CB68FB">
      <w:pPr>
        <w:jc w:val="center"/>
        <w:rPr>
          <w:b/>
        </w:rPr>
      </w:pPr>
      <w:r>
        <w:rPr>
          <w:b/>
        </w:rPr>
        <w:t>References</w:t>
      </w:r>
    </w:p>
    <w:p w14:paraId="23F049EC" w14:textId="77777777" w:rsidR="00CB68FB" w:rsidRDefault="00CB68FB" w:rsidP="00CB68FB">
      <w:pPr>
        <w:ind w:left="720" w:hanging="720"/>
        <w:rPr>
          <w:rFonts w:eastAsia="Times New Roman" w:cs="Times New Roman"/>
          <w:szCs w:val="24"/>
        </w:rPr>
      </w:pPr>
      <w:r w:rsidRPr="00D67C60">
        <w:rPr>
          <w:rFonts w:eastAsia="Times New Roman" w:cs="Times New Roman"/>
          <w:szCs w:val="24"/>
        </w:rPr>
        <w:t>Aaker, D. A., Kumar, V., Day, G. S., &amp; Leone, R. P. (2015). </w:t>
      </w:r>
      <w:r w:rsidRPr="00881FAF">
        <w:rPr>
          <w:rFonts w:eastAsia="Times New Roman" w:cs="Times New Roman"/>
          <w:i/>
          <w:iCs/>
          <w:szCs w:val="24"/>
        </w:rPr>
        <w:t>Marketing research</w:t>
      </w:r>
      <w:r w:rsidRPr="00D67C60">
        <w:rPr>
          <w:rFonts w:eastAsia="Times New Roman" w:cs="Times New Roman"/>
          <w:szCs w:val="24"/>
        </w:rPr>
        <w:t> (12th ed.). Hoboken, N.J.: John Wiley &amp; Sons</w:t>
      </w:r>
      <w:r>
        <w:rPr>
          <w:rFonts w:eastAsia="Times New Roman" w:cs="Times New Roman"/>
          <w:szCs w:val="24"/>
        </w:rPr>
        <w:t>. Pp 80-85.</w:t>
      </w:r>
    </w:p>
    <w:p w14:paraId="5450B7ED" w14:textId="77777777" w:rsidR="00CB68FB" w:rsidRPr="006939AC" w:rsidRDefault="00CB68FB" w:rsidP="00CB68FB">
      <w:pPr>
        <w:ind w:left="720" w:hanging="720"/>
        <w:rPr>
          <w:b/>
        </w:rPr>
      </w:pPr>
      <w:r w:rsidRPr="00881FAF">
        <w:rPr>
          <w:rFonts w:cs="Times New Roman"/>
          <w:color w:val="222222"/>
          <w:szCs w:val="24"/>
          <w:shd w:val="clear" w:color="auto" w:fill="FFFFFF"/>
        </w:rPr>
        <w:t>Rowley, J. (2012). Conducting research interviews. </w:t>
      </w:r>
      <w:r w:rsidRPr="00881FAF">
        <w:rPr>
          <w:rFonts w:cs="Times New Roman"/>
          <w:i/>
          <w:iCs/>
          <w:color w:val="222222"/>
          <w:szCs w:val="24"/>
          <w:shd w:val="clear" w:color="auto" w:fill="FFFFFF"/>
        </w:rPr>
        <w:t>Management research review</w:t>
      </w:r>
      <w:r w:rsidRPr="00881FAF">
        <w:rPr>
          <w:rFonts w:cs="Times New Roman"/>
          <w:color w:val="222222"/>
          <w:szCs w:val="24"/>
          <w:shd w:val="clear" w:color="auto" w:fill="FFFFFF"/>
        </w:rPr>
        <w:t>.</w:t>
      </w:r>
    </w:p>
    <w:sectPr w:rsidR="00CB68FB" w:rsidRPr="006939A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6BA1C" w14:textId="77777777" w:rsidR="00975603" w:rsidRDefault="00975603" w:rsidP="00A951EA">
      <w:pPr>
        <w:spacing w:after="0" w:line="240" w:lineRule="auto"/>
      </w:pPr>
      <w:r>
        <w:separator/>
      </w:r>
    </w:p>
  </w:endnote>
  <w:endnote w:type="continuationSeparator" w:id="0">
    <w:p w14:paraId="28685C05" w14:textId="77777777" w:rsidR="00975603" w:rsidRDefault="00975603" w:rsidP="00A95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53804" w14:textId="77777777" w:rsidR="00975603" w:rsidRDefault="00975603" w:rsidP="00A951EA">
      <w:pPr>
        <w:spacing w:after="0" w:line="240" w:lineRule="auto"/>
      </w:pPr>
      <w:r>
        <w:separator/>
      </w:r>
    </w:p>
  </w:footnote>
  <w:footnote w:type="continuationSeparator" w:id="0">
    <w:p w14:paraId="549E5699" w14:textId="77777777" w:rsidR="00975603" w:rsidRDefault="00975603" w:rsidP="00A95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941381"/>
      <w:docPartObj>
        <w:docPartGallery w:val="Page Numbers (Top of Page)"/>
        <w:docPartUnique/>
      </w:docPartObj>
    </w:sdtPr>
    <w:sdtEndPr>
      <w:rPr>
        <w:noProof/>
      </w:rPr>
    </w:sdtEndPr>
    <w:sdtContent>
      <w:p w14:paraId="18EEE355" w14:textId="391EDEEB" w:rsidR="00A951EA" w:rsidRDefault="00A951EA" w:rsidP="00A951EA">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NTE3MQPSlkZmhko6SsGpxcWZ+XkgBYa1AL9dztUsAAAA"/>
  </w:docVars>
  <w:rsids>
    <w:rsidRoot w:val="00A445E4"/>
    <w:rsid w:val="0001467E"/>
    <w:rsid w:val="00140890"/>
    <w:rsid w:val="0031113A"/>
    <w:rsid w:val="004951FF"/>
    <w:rsid w:val="004B6433"/>
    <w:rsid w:val="006939AC"/>
    <w:rsid w:val="00905496"/>
    <w:rsid w:val="00926814"/>
    <w:rsid w:val="00943E7E"/>
    <w:rsid w:val="00975603"/>
    <w:rsid w:val="00A16337"/>
    <w:rsid w:val="00A445E4"/>
    <w:rsid w:val="00A951EA"/>
    <w:rsid w:val="00AB251A"/>
    <w:rsid w:val="00CB68FB"/>
    <w:rsid w:val="00D17347"/>
    <w:rsid w:val="00EE2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56BBB"/>
  <w15:docId w15:val="{41BF7F77-39B7-4D51-BE88-A88A4FDD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1EA"/>
    <w:rPr>
      <w:rFonts w:ascii="Times New Roman" w:hAnsi="Times New Roman"/>
      <w:sz w:val="24"/>
    </w:rPr>
  </w:style>
  <w:style w:type="paragraph" w:styleId="Footer">
    <w:name w:val="footer"/>
    <w:basedOn w:val="Normal"/>
    <w:link w:val="FooterChar"/>
    <w:uiPriority w:val="99"/>
    <w:unhideWhenUsed/>
    <w:rsid w:val="00A951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1E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9</cp:revision>
  <dcterms:created xsi:type="dcterms:W3CDTF">2021-05-24T16:07:00Z</dcterms:created>
  <dcterms:modified xsi:type="dcterms:W3CDTF">2021-05-24T18:39:00Z</dcterms:modified>
</cp:coreProperties>
</file>